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02E2" w14:textId="77777777" w:rsidR="004810FC" w:rsidRDefault="00000000">
      <w:pPr>
        <w:pStyle w:val="Heading2"/>
      </w:pPr>
      <w:bookmarkStart w:id="0" w:name="trigger-finger-stenosing-tenosynovitis"/>
      <w:r>
        <w:rPr>
          <w:b/>
          <w:bCs/>
        </w:rPr>
        <w:t>Trigger Finger (Stenosing Tenosynovitis)</w:t>
      </w:r>
    </w:p>
    <w:p w14:paraId="6F764595" w14:textId="77777777" w:rsidR="004810FC" w:rsidRDefault="00000000">
      <w:pPr>
        <w:pStyle w:val="Heading3"/>
      </w:pPr>
      <w:bookmarkStart w:id="1" w:name="patient-education-handout"/>
      <w:r>
        <w:rPr>
          <w:b/>
          <w:bCs/>
        </w:rPr>
        <w:t>Patient Education Handout</w:t>
      </w:r>
    </w:p>
    <w:p w14:paraId="275848C9" w14:textId="77777777" w:rsidR="004810FC" w:rsidRDefault="00000000">
      <w:r>
        <w:pict w14:anchorId="452A5860">
          <v:rect id="_x0000_i1025" style="width:0;height:1.5pt" o:hralign="center" o:hrstd="t" o:hr="t"/>
        </w:pict>
      </w:r>
    </w:p>
    <w:p w14:paraId="00ED10FA" w14:textId="77777777" w:rsidR="004810FC" w:rsidRDefault="00000000">
      <w:pPr>
        <w:pStyle w:val="Heading3"/>
      </w:pPr>
      <w:bookmarkStart w:id="2" w:name="what-is-trigger-finger"/>
      <w:bookmarkEnd w:id="1"/>
      <w:r>
        <w:rPr>
          <w:b/>
          <w:bCs/>
        </w:rPr>
        <w:t>What Is Trigger Finger?</w:t>
      </w:r>
    </w:p>
    <w:p w14:paraId="21B10503" w14:textId="77777777" w:rsidR="004810FC" w:rsidRDefault="00000000">
      <w:pPr>
        <w:pStyle w:val="FirstParagraph"/>
      </w:pPr>
      <w:r>
        <w:rPr>
          <w:b/>
          <w:bCs/>
        </w:rPr>
        <w:t>Trigger finger</w:t>
      </w:r>
      <w:r>
        <w:t xml:space="preserve"> is a condition where a finger or thumb </w:t>
      </w:r>
      <w:r>
        <w:rPr>
          <w:b/>
          <w:bCs/>
        </w:rPr>
        <w:t>catches, locks, clicks, or feels stiff</w:t>
      </w:r>
      <w:r>
        <w:t xml:space="preserve"> when bending or straightening. It occurs when the </w:t>
      </w:r>
      <w:r>
        <w:rPr>
          <w:b/>
          <w:bCs/>
        </w:rPr>
        <w:t>flexor tendon</w:t>
      </w:r>
      <w:r>
        <w:t xml:space="preserve"> cannot glide smoothly through a tight tunnel called the </w:t>
      </w:r>
      <w:r>
        <w:rPr>
          <w:b/>
          <w:bCs/>
        </w:rPr>
        <w:t>A1 pulley</w:t>
      </w:r>
      <w:r>
        <w:t xml:space="preserve"> at the base of the finger.</w:t>
      </w:r>
    </w:p>
    <w:p w14:paraId="1F1A14CB" w14:textId="77777777" w:rsidR="004810FC" w:rsidRDefault="00000000">
      <w:r>
        <w:pict w14:anchorId="048D383D">
          <v:rect id="_x0000_i1026" style="width:0;height:1.5pt" o:hralign="center" o:hrstd="t" o:hr="t"/>
        </w:pict>
      </w:r>
    </w:p>
    <w:p w14:paraId="469C6069" w14:textId="77777777" w:rsidR="004810FC" w:rsidRDefault="00000000">
      <w:pPr>
        <w:pStyle w:val="Heading3"/>
      </w:pPr>
      <w:bookmarkStart w:id="3" w:name="why-does-trigger-finger-happen"/>
      <w:bookmarkEnd w:id="2"/>
      <w:r>
        <w:rPr>
          <w:b/>
          <w:bCs/>
        </w:rPr>
        <w:t>Why Does Trigger Finger Happen?</w:t>
      </w:r>
    </w:p>
    <w:p w14:paraId="72190E5B" w14:textId="77777777" w:rsidR="00610CD1" w:rsidRDefault="00000000">
      <w:pPr>
        <w:pStyle w:val="FirstParagraph"/>
      </w:pPr>
      <w:r>
        <w:t xml:space="preserve">Trigger finger develops when the tendon or pulley becomes </w:t>
      </w:r>
      <w:r>
        <w:rPr>
          <w:b/>
          <w:bCs/>
        </w:rPr>
        <w:t>thickened and inflamed</w:t>
      </w:r>
      <w:r>
        <w:t xml:space="preserve">, narrowing the space for tendon movement. Common risk factors include: </w:t>
      </w:r>
    </w:p>
    <w:p w14:paraId="6ED6B251" w14:textId="77777777" w:rsidR="00610CD1" w:rsidRDefault="00000000" w:rsidP="00610CD1">
      <w:pPr>
        <w:pStyle w:val="FirstParagraph"/>
        <w:numPr>
          <w:ilvl w:val="0"/>
          <w:numId w:val="17"/>
        </w:numPr>
      </w:pPr>
      <w:r>
        <w:rPr>
          <w:b/>
          <w:bCs/>
        </w:rPr>
        <w:t>Repetitive gripping or forceful hand use</w:t>
      </w:r>
      <w:r>
        <w:t xml:space="preserve"> </w:t>
      </w:r>
    </w:p>
    <w:p w14:paraId="28272057" w14:textId="77777777" w:rsidR="00610CD1" w:rsidRDefault="00000000" w:rsidP="00610CD1">
      <w:pPr>
        <w:pStyle w:val="FirstParagraph"/>
        <w:numPr>
          <w:ilvl w:val="0"/>
          <w:numId w:val="17"/>
        </w:numPr>
      </w:pPr>
      <w:r>
        <w:rPr>
          <w:b/>
          <w:bCs/>
        </w:rPr>
        <w:t>Diabetes</w:t>
      </w:r>
      <w:r>
        <w:t xml:space="preserve"> </w:t>
      </w:r>
    </w:p>
    <w:p w14:paraId="22579635" w14:textId="77777777" w:rsidR="00610CD1" w:rsidRDefault="00000000" w:rsidP="00610CD1">
      <w:pPr>
        <w:pStyle w:val="FirstParagraph"/>
        <w:numPr>
          <w:ilvl w:val="0"/>
          <w:numId w:val="17"/>
        </w:numPr>
      </w:pPr>
      <w:r>
        <w:rPr>
          <w:b/>
          <w:bCs/>
        </w:rPr>
        <w:t>Rheumatoid arthritis or inflammatory conditions</w:t>
      </w:r>
      <w:r>
        <w:t xml:space="preserve"> </w:t>
      </w:r>
    </w:p>
    <w:p w14:paraId="782B883A" w14:textId="4C638E51" w:rsidR="004810FC" w:rsidRDefault="00000000" w:rsidP="00610CD1">
      <w:pPr>
        <w:pStyle w:val="FirstParagraph"/>
        <w:numPr>
          <w:ilvl w:val="0"/>
          <w:numId w:val="17"/>
        </w:numPr>
      </w:pPr>
      <w:r>
        <w:t>Prior hand strain or injury</w:t>
      </w:r>
    </w:p>
    <w:p w14:paraId="391606C4" w14:textId="77777777" w:rsidR="004810FC" w:rsidRDefault="00000000">
      <w:pPr>
        <w:pStyle w:val="BodyText"/>
      </w:pPr>
      <w:r>
        <w:t>In some patients, no clear cause is identified.</w:t>
      </w:r>
    </w:p>
    <w:p w14:paraId="4558564F" w14:textId="2DD0EC41" w:rsidR="00610CD1" w:rsidRDefault="00610CD1">
      <w:pPr>
        <w:pStyle w:val="BodyText"/>
      </w:pPr>
      <w:r>
        <w:rPr>
          <w:noProof/>
        </w:rPr>
        <w:drawing>
          <wp:inline distT="0" distB="0" distL="0" distR="0" wp14:anchorId="5659E867" wp14:editId="57B3DD04">
            <wp:extent cx="2505075" cy="2505075"/>
            <wp:effectExtent l="0" t="0" r="0" b="0"/>
            <wp:docPr id="1643507331" name="Picture 1" descr="Trigger finger - Overview - Mayo Clinic Orthopedics &amp; Sports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igger finger - Overview - Mayo Clinic Orthopedics &amp; Sports Medic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E640C" w14:textId="77777777" w:rsidR="004810FC" w:rsidRDefault="00000000">
      <w:r>
        <w:pict w14:anchorId="38B33C13">
          <v:rect id="_x0000_i1027" style="width:0;height:1.5pt" o:hralign="center" o:hrstd="t" o:hr="t"/>
        </w:pict>
      </w:r>
    </w:p>
    <w:p w14:paraId="4C20E7D7" w14:textId="77777777" w:rsidR="004810FC" w:rsidRDefault="00000000">
      <w:pPr>
        <w:pStyle w:val="Heading3"/>
      </w:pPr>
      <w:bookmarkStart w:id="4" w:name="common-symptoms"/>
      <w:bookmarkEnd w:id="3"/>
      <w:r>
        <w:rPr>
          <w:b/>
          <w:bCs/>
        </w:rPr>
        <w:t>Common Symptoms</w:t>
      </w:r>
    </w:p>
    <w:p w14:paraId="256B07E3" w14:textId="77777777" w:rsidR="004810F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Clicking, popping, or locking</w:t>
      </w:r>
      <w:r>
        <w:t xml:space="preserve"> with finger motion</w:t>
      </w:r>
    </w:p>
    <w:p w14:paraId="161A4EB5" w14:textId="77777777" w:rsidR="004810FC" w:rsidRDefault="00000000">
      <w:pPr>
        <w:pStyle w:val="Compact"/>
        <w:numPr>
          <w:ilvl w:val="0"/>
          <w:numId w:val="2"/>
        </w:numPr>
      </w:pPr>
      <w:r>
        <w:lastRenderedPageBreak/>
        <w:t xml:space="preserve">Finger getting </w:t>
      </w:r>
      <w:r>
        <w:rPr>
          <w:b/>
          <w:bCs/>
        </w:rPr>
        <w:t>stuck in a bent position</w:t>
      </w:r>
      <w:r>
        <w:t>, especially in the morning</w:t>
      </w:r>
    </w:p>
    <w:p w14:paraId="0A4A34EC" w14:textId="77777777" w:rsidR="004810F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Pain or tenderness</w:t>
      </w:r>
      <w:r>
        <w:t xml:space="preserve"> at the base of the finger or thumb</w:t>
      </w:r>
    </w:p>
    <w:p w14:paraId="5BDCF9EE" w14:textId="3E6ED1B2" w:rsidR="004810FC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Stiffness</w:t>
      </w:r>
      <w:r>
        <w:t xml:space="preserve">, especially at the </w:t>
      </w:r>
      <w:r>
        <w:rPr>
          <w:b/>
          <w:bCs/>
        </w:rPr>
        <w:t>PIP joint</w:t>
      </w:r>
    </w:p>
    <w:p w14:paraId="476D0224" w14:textId="77777777" w:rsidR="004810FC" w:rsidRDefault="00000000">
      <w:pPr>
        <w:pStyle w:val="Compact"/>
        <w:numPr>
          <w:ilvl w:val="0"/>
          <w:numId w:val="2"/>
        </w:numPr>
      </w:pPr>
      <w:r>
        <w:t>Difficulty fully straightening the finger</w:t>
      </w:r>
    </w:p>
    <w:p w14:paraId="3BF80162" w14:textId="77777777" w:rsidR="004810FC" w:rsidRDefault="00000000">
      <w:pPr>
        <w:pStyle w:val="Compact"/>
        <w:numPr>
          <w:ilvl w:val="0"/>
          <w:numId w:val="2"/>
        </w:numPr>
      </w:pPr>
      <w:r>
        <w:t>Symptoms often improve as the hand “warms up” but worsen again with use</w:t>
      </w:r>
    </w:p>
    <w:p w14:paraId="3459F26E" w14:textId="77777777" w:rsidR="004810FC" w:rsidRDefault="00000000">
      <w:r>
        <w:pict w14:anchorId="4F147C6B">
          <v:rect id="_x0000_i1028" style="width:0;height:1.5pt" o:hralign="center" o:hrstd="t" o:hr="t"/>
        </w:pict>
      </w:r>
    </w:p>
    <w:p w14:paraId="79B63A07" w14:textId="77777777" w:rsidR="004810FC" w:rsidRDefault="00000000">
      <w:pPr>
        <w:pStyle w:val="Heading3"/>
      </w:pPr>
      <w:bookmarkStart w:id="5" w:name="how-is-trigger-finger-diagnosed"/>
      <w:bookmarkEnd w:id="4"/>
      <w:r>
        <w:rPr>
          <w:b/>
          <w:bCs/>
        </w:rPr>
        <w:t>How Is Trigger Finger Diagnosed?</w:t>
      </w:r>
    </w:p>
    <w:p w14:paraId="5EDD171A" w14:textId="77777777" w:rsidR="004810FC" w:rsidRDefault="00000000">
      <w:pPr>
        <w:pStyle w:val="Compact"/>
        <w:numPr>
          <w:ilvl w:val="0"/>
          <w:numId w:val="3"/>
        </w:numPr>
      </w:pPr>
      <w:r>
        <w:t xml:space="preserve">Diagnosis is usually made by </w:t>
      </w:r>
      <w:r>
        <w:rPr>
          <w:b/>
          <w:bCs/>
        </w:rPr>
        <w:t>physical exam alone</w:t>
      </w:r>
    </w:p>
    <w:p w14:paraId="62CC2453" w14:textId="77777777" w:rsidR="004810FC" w:rsidRDefault="00000000">
      <w:pPr>
        <w:pStyle w:val="Compact"/>
        <w:numPr>
          <w:ilvl w:val="0"/>
          <w:numId w:val="3"/>
        </w:numPr>
      </w:pPr>
      <w:r>
        <w:t>Imaging is rarely needed</w:t>
      </w:r>
    </w:p>
    <w:p w14:paraId="4C9A62DC" w14:textId="77777777" w:rsidR="004810FC" w:rsidRDefault="00000000">
      <w:r>
        <w:pict w14:anchorId="5FF5F4B4">
          <v:rect id="_x0000_i1029" style="width:0;height:1.5pt" o:hralign="center" o:hrstd="t" o:hr="t"/>
        </w:pict>
      </w:r>
    </w:p>
    <w:p w14:paraId="59CF828A" w14:textId="77777777" w:rsidR="004810FC" w:rsidRDefault="00000000">
      <w:pPr>
        <w:pStyle w:val="Heading2"/>
      </w:pPr>
      <w:bookmarkStart w:id="6" w:name="nonsurgical-treatment-options"/>
      <w:bookmarkEnd w:id="0"/>
      <w:bookmarkEnd w:id="5"/>
      <w:r>
        <w:rPr>
          <w:b/>
          <w:bCs/>
        </w:rPr>
        <w:t>Non‑Surgical Treatment Options</w:t>
      </w:r>
    </w:p>
    <w:p w14:paraId="08CFC233" w14:textId="77777777" w:rsidR="004810FC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Education and Symptom Awareness</w:t>
      </w:r>
    </w:p>
    <w:p w14:paraId="2559DEBE" w14:textId="6C6704A0" w:rsidR="004810FC" w:rsidRDefault="00000000">
      <w:pPr>
        <w:pStyle w:val="Compact"/>
        <w:numPr>
          <w:ilvl w:val="1"/>
          <w:numId w:val="5"/>
        </w:numPr>
      </w:pPr>
      <w:r>
        <w:t xml:space="preserve">Early symptoms often include morning stiffness and </w:t>
      </w:r>
      <w:r w:rsidR="00610CD1">
        <w:t>pain</w:t>
      </w:r>
      <w:r>
        <w:t xml:space="preserve"> at the finger base.</w:t>
      </w:r>
    </w:p>
    <w:p w14:paraId="03C2EC0E" w14:textId="77777777" w:rsidR="004810FC" w:rsidRDefault="00000000">
      <w:pPr>
        <w:pStyle w:val="Compact"/>
        <w:numPr>
          <w:ilvl w:val="1"/>
          <w:numId w:val="5"/>
        </w:numPr>
      </w:pPr>
      <w:r>
        <w:t>Increasing stiffness at the PIP joint may signal progression of the condition.</w:t>
      </w:r>
    </w:p>
    <w:p w14:paraId="67E67E12" w14:textId="77777777" w:rsidR="004810FC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Activity Modification</w:t>
      </w:r>
    </w:p>
    <w:p w14:paraId="107F6018" w14:textId="77777777" w:rsidR="004810FC" w:rsidRDefault="00000000">
      <w:pPr>
        <w:pStyle w:val="Compact"/>
        <w:numPr>
          <w:ilvl w:val="1"/>
          <w:numId w:val="6"/>
        </w:numPr>
      </w:pPr>
      <w:r>
        <w:t>Reduce repetitive gripping, forceful squeezing, or prolonged tool use.</w:t>
      </w:r>
    </w:p>
    <w:p w14:paraId="01962D3F" w14:textId="77777777" w:rsidR="004810FC" w:rsidRDefault="00000000">
      <w:pPr>
        <w:pStyle w:val="Compact"/>
        <w:numPr>
          <w:ilvl w:val="1"/>
          <w:numId w:val="6"/>
        </w:numPr>
      </w:pPr>
      <w:r>
        <w:t>Use padded handles, larger grips, and frequent rest breaks.</w:t>
      </w:r>
    </w:p>
    <w:p w14:paraId="79528A06" w14:textId="77777777" w:rsidR="004810FC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Bracing or Splinting</w:t>
      </w:r>
    </w:p>
    <w:p w14:paraId="6E85F499" w14:textId="77777777" w:rsidR="004810FC" w:rsidRDefault="00000000">
      <w:pPr>
        <w:pStyle w:val="Compact"/>
        <w:numPr>
          <w:ilvl w:val="1"/>
          <w:numId w:val="7"/>
        </w:numPr>
      </w:pPr>
      <w:r>
        <w:rPr>
          <w:b/>
          <w:bCs/>
        </w:rPr>
        <w:t>Night splints</w:t>
      </w:r>
      <w:r>
        <w:t xml:space="preserve"> or finger splints keep the finger straight and reduce tendon irritation.</w:t>
      </w:r>
    </w:p>
    <w:p w14:paraId="24059708" w14:textId="77777777" w:rsidR="004810FC" w:rsidRDefault="00000000">
      <w:pPr>
        <w:pStyle w:val="Compact"/>
        <w:numPr>
          <w:ilvl w:val="1"/>
          <w:numId w:val="7"/>
        </w:numPr>
      </w:pPr>
      <w:r>
        <w:t>Splinting is most helpful in mild or early cases.</w:t>
      </w:r>
    </w:p>
    <w:p w14:paraId="057FD4B8" w14:textId="77777777" w:rsidR="004810FC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Medications (Oral or Topical)</w:t>
      </w:r>
    </w:p>
    <w:p w14:paraId="14103CE9" w14:textId="77777777" w:rsidR="004810FC" w:rsidRDefault="00000000">
      <w:pPr>
        <w:pStyle w:val="Compact"/>
        <w:numPr>
          <w:ilvl w:val="1"/>
          <w:numId w:val="8"/>
        </w:numPr>
      </w:pPr>
      <w:r>
        <w:t xml:space="preserve">Anti‑inflammatory medications or topical gels may help pain but do </w:t>
      </w:r>
      <w:r>
        <w:rPr>
          <w:b/>
          <w:bCs/>
        </w:rPr>
        <w:t>not fix the mechanical blockage</w:t>
      </w:r>
      <w:r>
        <w:t>.</w:t>
      </w:r>
    </w:p>
    <w:p w14:paraId="4DFD749C" w14:textId="77777777" w:rsidR="004810FC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Hand Therapy or Exercises</w:t>
      </w:r>
    </w:p>
    <w:p w14:paraId="0F6F66D5" w14:textId="77777777" w:rsidR="004810FC" w:rsidRDefault="00000000">
      <w:pPr>
        <w:pStyle w:val="Compact"/>
        <w:numPr>
          <w:ilvl w:val="1"/>
          <w:numId w:val="9"/>
        </w:numPr>
      </w:pPr>
      <w:r>
        <w:t>Gentle stretching may help finger and PIP joint stiffness.</w:t>
      </w:r>
    </w:p>
    <w:p w14:paraId="3FC8AAE8" w14:textId="77777777" w:rsidR="004810FC" w:rsidRDefault="00000000">
      <w:pPr>
        <w:pStyle w:val="Compact"/>
        <w:numPr>
          <w:ilvl w:val="1"/>
          <w:numId w:val="9"/>
        </w:numPr>
      </w:pPr>
      <w:r>
        <w:t xml:space="preserve">Therapy alone is usually </w:t>
      </w:r>
      <w:r>
        <w:rPr>
          <w:b/>
          <w:bCs/>
        </w:rPr>
        <w:t>not enough</w:t>
      </w:r>
      <w:r>
        <w:t xml:space="preserve"> for moderate or severe triggering.</w:t>
      </w:r>
    </w:p>
    <w:p w14:paraId="10516299" w14:textId="77777777" w:rsidR="004810FC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Steroid Injection</w:t>
      </w:r>
    </w:p>
    <w:p w14:paraId="4489559E" w14:textId="3914DDA8" w:rsidR="004810FC" w:rsidRDefault="00000000" w:rsidP="00610CD1">
      <w:pPr>
        <w:pStyle w:val="Compact"/>
        <w:numPr>
          <w:ilvl w:val="1"/>
          <w:numId w:val="10"/>
        </w:numPr>
      </w:pPr>
      <w:r>
        <w:t>A corticosteroid injection into the tendon sheath reduces swelling and improves tendon motion.</w:t>
      </w:r>
      <w:r w:rsidR="00610CD1">
        <w:t xml:space="preserve"> </w:t>
      </w:r>
      <w:proofErr w:type="gramStart"/>
      <w:r w:rsidR="00610CD1">
        <w:t>Can</w:t>
      </w:r>
      <w:proofErr w:type="gramEnd"/>
      <w:r w:rsidR="00610CD1">
        <w:t xml:space="preserve"> be an effective non-surgical treatment option.</w:t>
      </w:r>
    </w:p>
    <w:p w14:paraId="63A6605E" w14:textId="77777777" w:rsidR="004810FC" w:rsidRDefault="00000000">
      <w:pPr>
        <w:pStyle w:val="Compact"/>
        <w:numPr>
          <w:ilvl w:val="0"/>
          <w:numId w:val="1"/>
        </w:numPr>
      </w:pPr>
      <w:r>
        <w:rPr>
          <w:b/>
          <w:bCs/>
        </w:rPr>
        <w:t>Steroid injections are less effective when:</w:t>
      </w:r>
    </w:p>
    <w:p w14:paraId="00CBEB6A" w14:textId="77777777" w:rsidR="004810FC" w:rsidRDefault="00000000">
      <w:pPr>
        <w:pStyle w:val="Compact"/>
        <w:numPr>
          <w:ilvl w:val="1"/>
          <w:numId w:val="12"/>
        </w:numPr>
      </w:pPr>
      <w:r>
        <w:t xml:space="preserve">Symptoms have been present for a </w:t>
      </w:r>
      <w:r>
        <w:rPr>
          <w:b/>
          <w:bCs/>
        </w:rPr>
        <w:t>long time</w:t>
      </w:r>
    </w:p>
    <w:p w14:paraId="2A12FF40" w14:textId="77777777" w:rsidR="004810FC" w:rsidRDefault="00000000">
      <w:pPr>
        <w:pStyle w:val="Compact"/>
        <w:numPr>
          <w:ilvl w:val="1"/>
          <w:numId w:val="12"/>
        </w:numPr>
      </w:pPr>
      <w:r>
        <w:t xml:space="preserve">There is </w:t>
      </w:r>
      <w:r>
        <w:rPr>
          <w:b/>
          <w:bCs/>
        </w:rPr>
        <w:t>significant stiffness or a fixed PIP joint contracture</w:t>
      </w:r>
    </w:p>
    <w:p w14:paraId="35D70781" w14:textId="77777777" w:rsidR="004810FC" w:rsidRDefault="00000000">
      <w:pPr>
        <w:pStyle w:val="Compact"/>
        <w:numPr>
          <w:ilvl w:val="1"/>
          <w:numId w:val="12"/>
        </w:numPr>
      </w:pPr>
      <w:r>
        <w:t>The finger frequently locks and must be manually straightened</w:t>
      </w:r>
    </w:p>
    <w:p w14:paraId="1547A942" w14:textId="77777777" w:rsidR="004810FC" w:rsidRDefault="00000000">
      <w:pPr>
        <w:pStyle w:val="Compact"/>
        <w:numPr>
          <w:ilvl w:val="1"/>
          <w:numId w:val="12"/>
        </w:numPr>
      </w:pPr>
      <w:r>
        <w:t xml:space="preserve">The patient has </w:t>
      </w:r>
      <w:r>
        <w:rPr>
          <w:b/>
          <w:bCs/>
        </w:rPr>
        <w:t>diabetes</w:t>
      </w:r>
      <w:r>
        <w:t xml:space="preserve"> (relief is still possible but recurrence is more common)</w:t>
      </w:r>
    </w:p>
    <w:p w14:paraId="79350C69" w14:textId="77777777" w:rsidR="004810FC" w:rsidRDefault="00000000">
      <w:pPr>
        <w:pStyle w:val="Compact"/>
        <w:numPr>
          <w:ilvl w:val="1"/>
          <w:numId w:val="12"/>
        </w:numPr>
      </w:pPr>
      <w:r>
        <w:t>Multiple fingers are involved</w:t>
      </w:r>
    </w:p>
    <w:p w14:paraId="032A0445" w14:textId="77777777" w:rsidR="004810FC" w:rsidRDefault="00000000">
      <w:r>
        <w:lastRenderedPageBreak/>
        <w:pict w14:anchorId="79B98371">
          <v:rect id="_x0000_i1030" style="width:0;height:1.5pt" o:hralign="center" o:hrstd="t" o:hr="t"/>
        </w:pict>
      </w:r>
    </w:p>
    <w:p w14:paraId="7DF282BC" w14:textId="77777777" w:rsidR="004810FC" w:rsidRDefault="00000000">
      <w:pPr>
        <w:pStyle w:val="Heading2"/>
      </w:pPr>
      <w:bookmarkStart w:id="7" w:name="surgical-treatment-options"/>
      <w:bookmarkEnd w:id="6"/>
      <w:r>
        <w:rPr>
          <w:b/>
          <w:bCs/>
        </w:rPr>
        <w:t>Surgical Treatment Options</w:t>
      </w:r>
    </w:p>
    <w:p w14:paraId="5B8E64ED" w14:textId="77777777" w:rsidR="004810FC" w:rsidRDefault="00000000">
      <w:pPr>
        <w:pStyle w:val="FirstParagraph"/>
      </w:pPr>
      <w:r>
        <w:t xml:space="preserve">Surgery is considered when symptoms </w:t>
      </w:r>
      <w:r>
        <w:rPr>
          <w:b/>
          <w:bCs/>
        </w:rPr>
        <w:t>persist, return, or significantly limit hand function</w:t>
      </w:r>
      <w:r>
        <w:t>.</w:t>
      </w:r>
    </w:p>
    <w:p w14:paraId="00C2C7F8" w14:textId="77777777" w:rsidR="004810FC" w:rsidRDefault="00000000">
      <w:pPr>
        <w:pStyle w:val="Heading3"/>
      </w:pPr>
      <w:bookmarkStart w:id="8" w:name="Xdc4bac1f4d16ce539b8e5f069db8a309c72b875"/>
      <w:r>
        <w:rPr>
          <w:b/>
          <w:bCs/>
        </w:rPr>
        <w:t>Minimally Invasive Ultrasound‑Guided Trigger Finger Release</w:t>
      </w:r>
    </w:p>
    <w:p w14:paraId="4B7E2FD6" w14:textId="77777777" w:rsidR="004810FC" w:rsidRDefault="00000000">
      <w:pPr>
        <w:pStyle w:val="Compact"/>
        <w:numPr>
          <w:ilvl w:val="0"/>
          <w:numId w:val="13"/>
        </w:numPr>
      </w:pPr>
      <w:r>
        <w:t xml:space="preserve">Performed through a </w:t>
      </w:r>
      <w:r>
        <w:rPr>
          <w:b/>
          <w:bCs/>
        </w:rPr>
        <w:t>very small skin opening</w:t>
      </w:r>
    </w:p>
    <w:p w14:paraId="42FE0E2B" w14:textId="77777777" w:rsidR="004810FC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Ultrasound guidance</w:t>
      </w:r>
      <w:r>
        <w:t xml:space="preserve"> allows precise release of the tight pulley while protecting nearby nerves and blood vessels</w:t>
      </w:r>
    </w:p>
    <w:p w14:paraId="27725C5E" w14:textId="287969A7" w:rsidR="004810FC" w:rsidRDefault="00000000">
      <w:pPr>
        <w:pStyle w:val="Compact"/>
        <w:numPr>
          <w:ilvl w:val="0"/>
          <w:numId w:val="13"/>
        </w:numPr>
      </w:pPr>
      <w:r>
        <w:t xml:space="preserve">Typically done with </w:t>
      </w:r>
      <w:r>
        <w:rPr>
          <w:b/>
          <w:bCs/>
        </w:rPr>
        <w:t>local anesthesia</w:t>
      </w:r>
      <w:r>
        <w:t xml:space="preserve"> in </w:t>
      </w:r>
      <w:r w:rsidR="00610CD1">
        <w:t>the office</w:t>
      </w:r>
    </w:p>
    <w:p w14:paraId="694E4655" w14:textId="77777777" w:rsidR="004810FC" w:rsidRDefault="00000000">
      <w:pPr>
        <w:pStyle w:val="Compact"/>
        <w:numPr>
          <w:ilvl w:val="0"/>
          <w:numId w:val="13"/>
        </w:numPr>
      </w:pPr>
      <w:r>
        <w:rPr>
          <w:b/>
          <w:bCs/>
        </w:rPr>
        <w:t>No stitches</w:t>
      </w:r>
      <w:r>
        <w:t xml:space="preserve"> are usually required</w:t>
      </w:r>
    </w:p>
    <w:p w14:paraId="7AED0FF4" w14:textId="77777777" w:rsidR="004810FC" w:rsidRDefault="00000000">
      <w:pPr>
        <w:pStyle w:val="Compact"/>
        <w:numPr>
          <w:ilvl w:val="0"/>
          <w:numId w:val="13"/>
        </w:numPr>
      </w:pPr>
      <w:r>
        <w:t xml:space="preserve">Finger motion often improves </w:t>
      </w:r>
      <w:r>
        <w:rPr>
          <w:b/>
          <w:bCs/>
        </w:rPr>
        <w:t>immediately</w:t>
      </w:r>
    </w:p>
    <w:p w14:paraId="6FCAC6FE" w14:textId="1713275C" w:rsidR="00610CD1" w:rsidRDefault="00610CD1">
      <w:pPr>
        <w:pStyle w:val="Compact"/>
        <w:numPr>
          <w:ilvl w:val="0"/>
          <w:numId w:val="13"/>
        </w:numPr>
      </w:pPr>
      <w:r w:rsidRPr="00610CD1">
        <w:rPr>
          <w:b/>
          <w:bCs/>
        </w:rPr>
        <w:t xml:space="preserve">Steroid </w:t>
      </w:r>
      <w:proofErr w:type="gramStart"/>
      <w:r w:rsidRPr="00610CD1">
        <w:rPr>
          <w:b/>
          <w:bCs/>
        </w:rPr>
        <w:t>injection</w:t>
      </w:r>
      <w:proofErr w:type="gramEnd"/>
      <w:r>
        <w:t xml:space="preserve"> can be given at the time of the procedure to decrease inflammation and pain </w:t>
      </w:r>
    </w:p>
    <w:p w14:paraId="738A051D" w14:textId="4DB6904D" w:rsidR="004810FC" w:rsidRDefault="00000000">
      <w:pPr>
        <w:pStyle w:val="Compact"/>
        <w:numPr>
          <w:ilvl w:val="0"/>
          <w:numId w:val="13"/>
        </w:numPr>
      </w:pPr>
      <w:r>
        <w:t>Faster return to daily activities with minimal scarring</w:t>
      </w:r>
    </w:p>
    <w:p w14:paraId="10F324F2" w14:textId="77777777" w:rsidR="004810FC" w:rsidRDefault="00000000">
      <w:pPr>
        <w:pStyle w:val="Heading3"/>
      </w:pPr>
      <w:bookmarkStart w:id="9" w:name="open-trigger-finger-release"/>
      <w:bookmarkEnd w:id="8"/>
      <w:r>
        <w:rPr>
          <w:b/>
          <w:bCs/>
        </w:rPr>
        <w:t>Open Trigger Finger Release</w:t>
      </w:r>
    </w:p>
    <w:p w14:paraId="5ADD11AF" w14:textId="77777777" w:rsidR="004810FC" w:rsidRDefault="00000000">
      <w:pPr>
        <w:pStyle w:val="Compact"/>
        <w:numPr>
          <w:ilvl w:val="0"/>
          <w:numId w:val="14"/>
        </w:numPr>
      </w:pPr>
      <w:r>
        <w:t>A small incision is made in the palm to release the A1 pulley</w:t>
      </w:r>
    </w:p>
    <w:p w14:paraId="6DFC4222" w14:textId="77777777" w:rsidR="004810FC" w:rsidRDefault="00000000">
      <w:pPr>
        <w:pStyle w:val="Compact"/>
        <w:numPr>
          <w:ilvl w:val="0"/>
          <w:numId w:val="14"/>
        </w:numPr>
      </w:pPr>
      <w:proofErr w:type="gramStart"/>
      <w:r>
        <w:t>Long‑standing</w:t>
      </w:r>
      <w:proofErr w:type="gramEnd"/>
      <w:r>
        <w:t xml:space="preserve"> and </w:t>
      </w:r>
      <w:r w:rsidRPr="00610CD1">
        <w:rPr>
          <w:b/>
          <w:bCs/>
        </w:rPr>
        <w:t>highly reliable procedure</w:t>
      </w:r>
    </w:p>
    <w:p w14:paraId="01821136" w14:textId="1EBD0BE2" w:rsidR="004810FC" w:rsidRDefault="00000000">
      <w:pPr>
        <w:pStyle w:val="Compact"/>
        <w:numPr>
          <w:ilvl w:val="0"/>
          <w:numId w:val="14"/>
        </w:numPr>
      </w:pPr>
      <w:r>
        <w:t>Stitches are placed</w:t>
      </w:r>
    </w:p>
    <w:p w14:paraId="75DAE5A8" w14:textId="77777777" w:rsidR="004810FC" w:rsidRDefault="00000000">
      <w:pPr>
        <w:pStyle w:val="FirstParagraph"/>
      </w:pPr>
      <w:r>
        <w:t xml:space="preserve">Both procedures aim to restore </w:t>
      </w:r>
      <w:r>
        <w:rPr>
          <w:b/>
          <w:bCs/>
        </w:rPr>
        <w:t>smooth tendon gliding</w:t>
      </w:r>
      <w:r>
        <w:t xml:space="preserve"> and eliminate locking and stiffness.</w:t>
      </w:r>
    </w:p>
    <w:p w14:paraId="69A96234" w14:textId="77777777" w:rsidR="004810FC" w:rsidRDefault="00000000">
      <w:r>
        <w:pict w14:anchorId="5CF46F06">
          <v:rect id="_x0000_i1031" style="width:0;height:1.5pt" o:hralign="center" o:hrstd="t" o:hr="t"/>
        </w:pict>
      </w:r>
    </w:p>
    <w:p w14:paraId="22295A28" w14:textId="77777777" w:rsidR="004810FC" w:rsidRDefault="00000000">
      <w:pPr>
        <w:pStyle w:val="Heading3"/>
      </w:pPr>
      <w:bookmarkStart w:id="10" w:name="recovery-outlook"/>
      <w:bookmarkEnd w:id="9"/>
      <w:r>
        <w:rPr>
          <w:b/>
          <w:bCs/>
        </w:rPr>
        <w:t>Recovery Outlook</w:t>
      </w:r>
    </w:p>
    <w:p w14:paraId="27746E46" w14:textId="77777777" w:rsidR="004810FC" w:rsidRDefault="00000000">
      <w:pPr>
        <w:pStyle w:val="Compact"/>
        <w:numPr>
          <w:ilvl w:val="0"/>
          <w:numId w:val="15"/>
        </w:numPr>
      </w:pPr>
      <w:r>
        <w:t xml:space="preserve">Many patients improve with </w:t>
      </w:r>
      <w:r>
        <w:rPr>
          <w:b/>
          <w:bCs/>
        </w:rPr>
        <w:t>non‑surgical treatment</w:t>
      </w:r>
      <w:r>
        <w:t>, especially when treated early</w:t>
      </w:r>
    </w:p>
    <w:p w14:paraId="38B740AE" w14:textId="77777777" w:rsidR="004810FC" w:rsidRDefault="00000000">
      <w:pPr>
        <w:pStyle w:val="Compact"/>
        <w:numPr>
          <w:ilvl w:val="0"/>
          <w:numId w:val="15"/>
        </w:numPr>
      </w:pPr>
      <w:r>
        <w:t>Steroid injections are effective for many patients, but results depend on timing and severity</w:t>
      </w:r>
    </w:p>
    <w:p w14:paraId="69393776" w14:textId="77777777" w:rsidR="004810FC" w:rsidRDefault="00000000">
      <w:pPr>
        <w:pStyle w:val="Compact"/>
        <w:numPr>
          <w:ilvl w:val="0"/>
          <w:numId w:val="15"/>
        </w:numPr>
      </w:pPr>
      <w:r>
        <w:t xml:space="preserve">Surgical release—open or ultrasound‑guided—has </w:t>
      </w:r>
      <w:r>
        <w:rPr>
          <w:b/>
          <w:bCs/>
        </w:rPr>
        <w:t>excellent long‑term results</w:t>
      </w:r>
    </w:p>
    <w:p w14:paraId="5311AB6B" w14:textId="77777777" w:rsidR="004810FC" w:rsidRDefault="00000000">
      <w:pPr>
        <w:pStyle w:val="Compact"/>
        <w:numPr>
          <w:ilvl w:val="0"/>
          <w:numId w:val="15"/>
        </w:numPr>
      </w:pPr>
      <w:r>
        <w:t xml:space="preserve">Most patients return to normal hand use within </w:t>
      </w:r>
      <w:r>
        <w:rPr>
          <w:b/>
          <w:bCs/>
        </w:rPr>
        <w:t>days to weeks</w:t>
      </w:r>
    </w:p>
    <w:p w14:paraId="67EA03E2" w14:textId="77777777" w:rsidR="004810FC" w:rsidRDefault="00000000">
      <w:r>
        <w:pict w14:anchorId="28542574">
          <v:rect id="_x0000_i1032" style="width:0;height:1.5pt" o:hralign="center" o:hrstd="t" o:hr="t"/>
        </w:pict>
      </w:r>
    </w:p>
    <w:p w14:paraId="17A3D10B" w14:textId="77777777" w:rsidR="004810FC" w:rsidRDefault="00000000">
      <w:pPr>
        <w:pStyle w:val="Heading3"/>
      </w:pPr>
      <w:bookmarkStart w:id="11" w:name="key-takeaways"/>
      <w:bookmarkEnd w:id="10"/>
      <w:r>
        <w:rPr>
          <w:b/>
          <w:bCs/>
        </w:rPr>
        <w:t>Key Takeaways</w:t>
      </w:r>
    </w:p>
    <w:p w14:paraId="0297419B" w14:textId="77777777" w:rsidR="004810FC" w:rsidRDefault="00000000">
      <w:pPr>
        <w:pStyle w:val="Compact"/>
        <w:numPr>
          <w:ilvl w:val="0"/>
          <w:numId w:val="16"/>
        </w:numPr>
      </w:pPr>
      <w:r>
        <w:t xml:space="preserve">Trigger finger causes </w:t>
      </w:r>
      <w:r>
        <w:rPr>
          <w:b/>
          <w:bCs/>
        </w:rPr>
        <w:t>locking, pain, and stiffness</w:t>
      </w:r>
      <w:r>
        <w:t xml:space="preserve">, often at the </w:t>
      </w:r>
      <w:r>
        <w:rPr>
          <w:b/>
          <w:bCs/>
        </w:rPr>
        <w:t>PIP joint</w:t>
      </w:r>
    </w:p>
    <w:p w14:paraId="7FBC8A08" w14:textId="77777777" w:rsidR="004810FC" w:rsidRDefault="00000000">
      <w:pPr>
        <w:pStyle w:val="Compact"/>
        <w:numPr>
          <w:ilvl w:val="0"/>
          <w:numId w:val="16"/>
        </w:numPr>
      </w:pPr>
      <w:r>
        <w:t>Early treatment improves success of non‑surgical care</w:t>
      </w:r>
    </w:p>
    <w:p w14:paraId="7F0853FC" w14:textId="77777777" w:rsidR="004810FC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t>Steroid injections work best early</w:t>
      </w:r>
      <w:r>
        <w:t xml:space="preserve"> and are less effective with long‑standing stiffness or diabetes</w:t>
      </w:r>
    </w:p>
    <w:p w14:paraId="7D8ADDDC" w14:textId="77777777" w:rsidR="004810FC" w:rsidRDefault="00000000">
      <w:pPr>
        <w:pStyle w:val="Compact"/>
        <w:numPr>
          <w:ilvl w:val="0"/>
          <w:numId w:val="16"/>
        </w:numPr>
      </w:pPr>
      <w:r>
        <w:rPr>
          <w:b/>
          <w:bCs/>
        </w:rPr>
        <w:lastRenderedPageBreak/>
        <w:t>Ultrasound‑guided release</w:t>
      </w:r>
      <w:r>
        <w:t xml:space="preserve"> is a minimally invasive surgical option with rapid recovery</w:t>
      </w:r>
    </w:p>
    <w:p w14:paraId="536E2FBD" w14:textId="77777777" w:rsidR="004810FC" w:rsidRDefault="00000000">
      <w:pPr>
        <w:pStyle w:val="Compact"/>
        <w:numPr>
          <w:ilvl w:val="0"/>
          <w:numId w:val="16"/>
        </w:numPr>
      </w:pPr>
      <w:r>
        <w:t>Surgical outcomes are highly reliable when needed</w:t>
      </w:r>
      <w:bookmarkEnd w:id="7"/>
      <w:bookmarkEnd w:id="11"/>
    </w:p>
    <w:sectPr w:rsidR="004810F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0904E0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DE2D00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464AB3"/>
    <w:multiLevelType w:val="hybridMultilevel"/>
    <w:tmpl w:val="F53C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7655">
    <w:abstractNumId w:val="0"/>
  </w:num>
  <w:num w:numId="2" w16cid:durableId="1133013164">
    <w:abstractNumId w:val="1"/>
  </w:num>
  <w:num w:numId="3" w16cid:durableId="1968001626">
    <w:abstractNumId w:val="1"/>
  </w:num>
  <w:num w:numId="4" w16cid:durableId="1057972573">
    <w:abstractNumId w:val="1"/>
  </w:num>
  <w:num w:numId="5" w16cid:durableId="2039087104">
    <w:abstractNumId w:val="1"/>
  </w:num>
  <w:num w:numId="6" w16cid:durableId="1946032921">
    <w:abstractNumId w:val="1"/>
  </w:num>
  <w:num w:numId="7" w16cid:durableId="2026708569">
    <w:abstractNumId w:val="1"/>
  </w:num>
  <w:num w:numId="8" w16cid:durableId="730537953">
    <w:abstractNumId w:val="1"/>
  </w:num>
  <w:num w:numId="9" w16cid:durableId="35931048">
    <w:abstractNumId w:val="1"/>
  </w:num>
  <w:num w:numId="10" w16cid:durableId="907810552">
    <w:abstractNumId w:val="1"/>
  </w:num>
  <w:num w:numId="11" w16cid:durableId="1791316244">
    <w:abstractNumId w:val="1"/>
  </w:num>
  <w:num w:numId="12" w16cid:durableId="1673874845">
    <w:abstractNumId w:val="1"/>
  </w:num>
  <w:num w:numId="13" w16cid:durableId="1319772799">
    <w:abstractNumId w:val="1"/>
  </w:num>
  <w:num w:numId="14" w16cid:durableId="1130708213">
    <w:abstractNumId w:val="1"/>
  </w:num>
  <w:num w:numId="15" w16cid:durableId="200938629">
    <w:abstractNumId w:val="1"/>
  </w:num>
  <w:num w:numId="16" w16cid:durableId="725838319">
    <w:abstractNumId w:val="1"/>
  </w:num>
  <w:num w:numId="17" w16cid:durableId="2336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FC"/>
    <w:rsid w:val="004810FC"/>
    <w:rsid w:val="00610CD1"/>
    <w:rsid w:val="008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CD8E"/>
  <w15:docId w15:val="{C541E46C-4EC8-4999-B1DE-7C531C56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2026-01-28T10:28:00Z</dcterms:created>
  <dcterms:modified xsi:type="dcterms:W3CDTF">2026-01-28T10:28:00Z</dcterms:modified>
</cp:coreProperties>
</file>