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F32A63" w:rsidRPr="004B154A" w14:paraId="350F892F" w14:textId="77777777" w:rsidTr="004271F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620E2EF" w14:textId="77777777" w:rsidR="00F32A63" w:rsidRPr="004B154A" w:rsidRDefault="00F32A63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mucous-cyst-of-the-finger"/>
            <w:r w:rsidRPr="004B154A">
              <w:rPr>
                <w:rFonts w:ascii="Proxima Nova" w:hAnsi="Proxima Nova"/>
                <w:noProof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1150FB21" wp14:editId="6ABEE06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36AE99BB" w14:textId="77777777" w:rsidR="00F32A63" w:rsidRPr="004B154A" w:rsidRDefault="00F32A63" w:rsidP="004271FA">
            <w:pPr>
              <w:jc w:val="center"/>
              <w:rPr>
                <w:rFonts w:ascii="Proxima Nova" w:hAnsi="Proxima Nova"/>
              </w:rPr>
            </w:pPr>
          </w:p>
          <w:p w14:paraId="634C6988" w14:textId="77777777" w:rsidR="00F32A63" w:rsidRPr="004B154A" w:rsidRDefault="00F32A63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05797501" w14:textId="77777777" w:rsidR="00F32A63" w:rsidRPr="004B154A" w:rsidRDefault="00F32A63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1F8A5EBD" w14:textId="77777777" w:rsidR="00F32A63" w:rsidRPr="004B154A" w:rsidRDefault="00F32A63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1A61350E" w14:textId="77777777" w:rsidR="00F32A63" w:rsidRPr="004B154A" w:rsidRDefault="00F32A63" w:rsidP="004271FA">
            <w:pPr>
              <w:jc w:val="right"/>
              <w:rPr>
                <w:rFonts w:ascii="Proxima Nova" w:hAnsi="Proxima Nova"/>
              </w:rPr>
            </w:pPr>
          </w:p>
          <w:p w14:paraId="1E3D1D00" w14:textId="77777777" w:rsidR="00F32A63" w:rsidRPr="004B154A" w:rsidRDefault="00F32A63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298E4458" w14:textId="77777777" w:rsidR="00F32A63" w:rsidRPr="004B154A" w:rsidRDefault="00F32A63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51E0B86A" w14:textId="77777777" w:rsidR="00F32A63" w:rsidRPr="004B154A" w:rsidRDefault="00F32A63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300E9F46" w14:textId="77777777" w:rsidR="00F32A63" w:rsidRPr="0068159B" w:rsidRDefault="00F32A63" w:rsidP="00F32A63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5019BAD2" w14:textId="384C20A6" w:rsidR="00F32A63" w:rsidRDefault="00F32A63">
      <w:pPr>
        <w:pStyle w:val="Heading1"/>
      </w:pPr>
      <w:r>
        <w:rPr>
          <w:b/>
          <w:bCs/>
          <w:color w:val="003462"/>
          <w:sz w:val="32"/>
          <w:szCs w:val="32"/>
        </w:rPr>
        <w:t>Mucous Cyst of the Finger:</w:t>
      </w:r>
      <w:r>
        <w:rPr>
          <w:b/>
          <w:bCs/>
          <w:color w:val="003462"/>
          <w:sz w:val="32"/>
          <w:szCs w:val="32"/>
        </w:rPr>
        <w:t xml:space="preserve"> </w:t>
      </w:r>
      <w:r w:rsidRPr="004B154A">
        <w:rPr>
          <w:b/>
          <w:bCs/>
          <w:color w:val="003462"/>
          <w:sz w:val="32"/>
          <w:szCs w:val="32"/>
        </w:rPr>
        <w:t>Patient Education Sheet</w:t>
      </w:r>
    </w:p>
    <w:p w14:paraId="27E8DD13" w14:textId="77777777" w:rsidR="00D00991" w:rsidRDefault="00606A96">
      <w:pPr>
        <w:pStyle w:val="Heading2"/>
      </w:pPr>
      <w:bookmarkStart w:id="1" w:name="what-is-a-mucous-cyst"/>
      <w:r>
        <w:t>What Is a Mucous Cyst?</w:t>
      </w:r>
    </w:p>
    <w:p w14:paraId="2B75DB99" w14:textId="77777777" w:rsidR="00D00991" w:rsidRDefault="00606A96">
      <w:pPr>
        <w:pStyle w:val="FirstParagraph"/>
      </w:pPr>
      <w:r>
        <w:t xml:space="preserve">A </w:t>
      </w:r>
      <w:r>
        <w:rPr>
          <w:b/>
          <w:bCs/>
        </w:rPr>
        <w:t>mucous cyst</w:t>
      </w:r>
      <w:r>
        <w:t xml:space="preserve"> (also called a </w:t>
      </w:r>
      <w:r>
        <w:rPr>
          <w:i/>
          <w:iCs/>
        </w:rPr>
        <w:t>digital mucous cyst</w:t>
      </w:r>
      <w:r>
        <w:t xml:space="preserve">) is a small, fluid-filled bump that forms on the back or side of a finger near the </w:t>
      </w:r>
      <w:r>
        <w:rPr>
          <w:b/>
          <w:bCs/>
        </w:rPr>
        <w:t>last finger joint</w:t>
      </w:r>
      <w:r>
        <w:t xml:space="preserve"> (the joint closest to the nail). It is </w:t>
      </w:r>
      <w:r>
        <w:rPr>
          <w:b/>
          <w:bCs/>
        </w:rPr>
        <w:t>benign (not cancer)</w:t>
      </w:r>
      <w:r>
        <w:t>.</w:t>
      </w:r>
    </w:p>
    <w:p w14:paraId="6376512D" w14:textId="77777777" w:rsidR="00D00991" w:rsidRDefault="00606A96">
      <w:pPr>
        <w:pStyle w:val="BodyText"/>
      </w:pPr>
      <w:r>
        <w:t xml:space="preserve">These cysts are commonly related to </w:t>
      </w:r>
      <w:r>
        <w:rPr>
          <w:b/>
          <w:bCs/>
        </w:rPr>
        <w:t>arthritis</w:t>
      </w:r>
      <w:r>
        <w:t xml:space="preserve"> in the nearby joint. Extra joint fluid can push through a weak area in the joint lining and collect under the skin.</w:t>
      </w:r>
    </w:p>
    <w:p w14:paraId="06E84E15" w14:textId="0D4D34EB" w:rsidR="00F75E0C" w:rsidRDefault="00F75E0C">
      <w:pPr>
        <w:pStyle w:val="BodyText"/>
      </w:pPr>
      <w:r>
        <w:rPr>
          <w:noProof/>
        </w:rPr>
        <w:drawing>
          <wp:inline distT="0" distB="0" distL="0" distR="0" wp14:anchorId="1F90CA6C" wp14:editId="192FCD11">
            <wp:extent cx="3686175" cy="2414917"/>
            <wp:effectExtent l="0" t="0" r="0" b="0"/>
            <wp:docPr id="452979284" name="Picture 1" descr="Ganglion and Mucous Cysts - Golden State Orthopedics &amp; Sp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anglion and Mucous Cysts - Golden State Orthopedics &amp; Sp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527" cy="242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07F5" w14:textId="77777777" w:rsidR="00D00991" w:rsidRDefault="00606A96">
      <w:r>
        <w:pict w14:anchorId="266CC05F">
          <v:rect id="_x0000_i1025" style="width:0;height:1.5pt" o:hralign="center" o:hrstd="t" o:hr="t"/>
        </w:pict>
      </w:r>
    </w:p>
    <w:p w14:paraId="3ADF2F53" w14:textId="77777777" w:rsidR="00D00991" w:rsidRDefault="00606A96">
      <w:pPr>
        <w:pStyle w:val="Heading2"/>
      </w:pPr>
      <w:bookmarkStart w:id="2" w:name="where-do-they-appear"/>
      <w:bookmarkEnd w:id="1"/>
      <w:r>
        <w:t>Where Do They Appear?</w:t>
      </w:r>
    </w:p>
    <w:p w14:paraId="1F275D85" w14:textId="77777777" w:rsidR="00D00991" w:rsidRDefault="00606A96">
      <w:pPr>
        <w:pStyle w:val="Compact"/>
        <w:numPr>
          <w:ilvl w:val="0"/>
          <w:numId w:val="2"/>
        </w:numPr>
      </w:pPr>
      <w:r>
        <w:t>Near the end joint of the finger</w:t>
      </w:r>
    </w:p>
    <w:p w14:paraId="443B6D0A" w14:textId="77777777" w:rsidR="00D00991" w:rsidRDefault="00606A96">
      <w:pPr>
        <w:pStyle w:val="Compact"/>
        <w:numPr>
          <w:ilvl w:val="0"/>
          <w:numId w:val="2"/>
        </w:numPr>
      </w:pPr>
      <w:r>
        <w:t>Often close to the nail</w:t>
      </w:r>
    </w:p>
    <w:p w14:paraId="36D2FB8A" w14:textId="77777777" w:rsidR="00D00991" w:rsidRDefault="00606A96">
      <w:pPr>
        <w:pStyle w:val="Compact"/>
        <w:numPr>
          <w:ilvl w:val="0"/>
          <w:numId w:val="2"/>
        </w:numPr>
      </w:pPr>
      <w:r>
        <w:t xml:space="preserve">May press on the nail root and cause a </w:t>
      </w:r>
      <w:r>
        <w:rPr>
          <w:b/>
          <w:bCs/>
        </w:rPr>
        <w:t>groove or ridge in the nail</w:t>
      </w:r>
    </w:p>
    <w:p w14:paraId="5708ADFB" w14:textId="77777777" w:rsidR="00D00991" w:rsidRDefault="00606A96">
      <w:r>
        <w:pict w14:anchorId="351CC69E">
          <v:rect id="_x0000_i1026" style="width:0;height:1.5pt" o:hralign="center" o:hrstd="t" o:hr="t"/>
        </w:pict>
      </w:r>
    </w:p>
    <w:p w14:paraId="03074FA7" w14:textId="77777777" w:rsidR="00D00991" w:rsidRDefault="00606A96">
      <w:pPr>
        <w:pStyle w:val="Heading2"/>
      </w:pPr>
      <w:bookmarkStart w:id="3" w:name="common-symptoms"/>
      <w:bookmarkEnd w:id="2"/>
      <w:r>
        <w:lastRenderedPageBreak/>
        <w:t>Common Symptoms</w:t>
      </w:r>
    </w:p>
    <w:p w14:paraId="4A87687F" w14:textId="77777777" w:rsidR="00D00991" w:rsidRDefault="00606A96">
      <w:pPr>
        <w:pStyle w:val="Compact"/>
        <w:numPr>
          <w:ilvl w:val="0"/>
          <w:numId w:val="3"/>
        </w:numPr>
      </w:pPr>
      <w:r>
        <w:t>Visible bump near the nail or joint</w:t>
      </w:r>
    </w:p>
    <w:p w14:paraId="47C0BE22" w14:textId="77777777" w:rsidR="00D00991" w:rsidRDefault="00606A96">
      <w:pPr>
        <w:pStyle w:val="Compact"/>
        <w:numPr>
          <w:ilvl w:val="0"/>
          <w:numId w:val="3"/>
        </w:numPr>
      </w:pPr>
      <w:r>
        <w:t>Clear or jelly-like fluid inside</w:t>
      </w:r>
    </w:p>
    <w:p w14:paraId="484B01B5" w14:textId="77777777" w:rsidR="00D00991" w:rsidRDefault="00606A96">
      <w:pPr>
        <w:pStyle w:val="Compact"/>
        <w:numPr>
          <w:ilvl w:val="0"/>
          <w:numId w:val="3"/>
        </w:numPr>
      </w:pPr>
      <w:r>
        <w:t>Usually painless, but may feel tender or tight</w:t>
      </w:r>
    </w:p>
    <w:p w14:paraId="008D510D" w14:textId="77777777" w:rsidR="00D00991" w:rsidRDefault="00606A96">
      <w:pPr>
        <w:pStyle w:val="Compact"/>
        <w:numPr>
          <w:ilvl w:val="0"/>
          <w:numId w:val="3"/>
        </w:numPr>
      </w:pPr>
      <w:r>
        <w:t>Nail changes (grooving or deformity)</w:t>
      </w:r>
    </w:p>
    <w:p w14:paraId="486B2076" w14:textId="77777777" w:rsidR="00D00991" w:rsidRDefault="00606A96">
      <w:r>
        <w:pict w14:anchorId="2BFC7E88">
          <v:rect id="_x0000_i1027" style="width:0;height:1.5pt" o:hralign="center" o:hrstd="t" o:hr="t"/>
        </w:pict>
      </w:r>
    </w:p>
    <w:p w14:paraId="50C9264F" w14:textId="77777777" w:rsidR="00D00991" w:rsidRDefault="00606A96">
      <w:pPr>
        <w:pStyle w:val="Heading2"/>
      </w:pPr>
      <w:bookmarkStart w:id="4" w:name="important-safety-warning"/>
      <w:bookmarkEnd w:id="3"/>
      <w:r>
        <w:t>Important Safety Warning</w:t>
      </w:r>
    </w:p>
    <w:p w14:paraId="4FCF8907" w14:textId="77777777" w:rsidR="00D00991" w:rsidRDefault="00606A96">
      <w:pPr>
        <w:pStyle w:val="FirstParagraph"/>
      </w:pPr>
      <w:r>
        <w:rPr>
          <w:b/>
          <w:bCs/>
        </w:rPr>
        <w:t>Do NOT pop, squeeze, or drain the cyst yourself.</w:t>
      </w:r>
    </w:p>
    <w:p w14:paraId="67C8B3B2" w14:textId="77777777" w:rsidR="00D00991" w:rsidRDefault="00606A96">
      <w:pPr>
        <w:pStyle w:val="BodyText"/>
      </w:pPr>
      <w:r>
        <w:t xml:space="preserve">Mucous cysts often </w:t>
      </w:r>
      <w:r>
        <w:rPr>
          <w:b/>
          <w:bCs/>
        </w:rPr>
        <w:t>connect directly to the joint</w:t>
      </w:r>
      <w:r>
        <w:t xml:space="preserve">. If the skin opens: - Bacteria can enter the joint - This can cause a </w:t>
      </w:r>
      <w:r>
        <w:rPr>
          <w:b/>
          <w:bCs/>
        </w:rPr>
        <w:t>serious joint infection</w:t>
      </w:r>
    </w:p>
    <w:p w14:paraId="19A2B1EC" w14:textId="77777777" w:rsidR="00D00991" w:rsidRDefault="00606A96">
      <w:pPr>
        <w:pStyle w:val="BodyText"/>
      </w:pPr>
      <w:r>
        <w:t>Call your doctor right away if the cyst opens, leaks fluid, becomes red, warm, painful, swollen, or if you develop fever.</w:t>
      </w:r>
    </w:p>
    <w:p w14:paraId="119060B0" w14:textId="77777777" w:rsidR="00D00991" w:rsidRDefault="00606A96">
      <w:r>
        <w:pict w14:anchorId="108EE6CC">
          <v:rect id="_x0000_i1028" style="width:0;height:1.5pt" o:hralign="center" o:hrstd="t" o:hr="t"/>
        </w:pict>
      </w:r>
    </w:p>
    <w:p w14:paraId="6AD9EB05" w14:textId="77777777" w:rsidR="00D00991" w:rsidRDefault="00606A96">
      <w:pPr>
        <w:pStyle w:val="Heading2"/>
      </w:pPr>
      <w:bookmarkStart w:id="5" w:name="non-surgical-treatment-options"/>
      <w:bookmarkEnd w:id="4"/>
      <w:r>
        <w:t>Non-Surgical Treatment Options</w:t>
      </w:r>
    </w:p>
    <w:p w14:paraId="451A09AA" w14:textId="77777777" w:rsidR="00D00991" w:rsidRDefault="00606A96">
      <w:pPr>
        <w:pStyle w:val="FirstParagraph"/>
      </w:pPr>
      <w:r>
        <w:rPr>
          <w:i/>
          <w:iCs/>
        </w:rPr>
        <w:t>(Listed from least invasive to most invasive)</w:t>
      </w:r>
    </w:p>
    <w:p w14:paraId="12F19980" w14:textId="77777777" w:rsidR="00D00991" w:rsidRDefault="00606A96">
      <w:pPr>
        <w:pStyle w:val="Compact"/>
        <w:numPr>
          <w:ilvl w:val="0"/>
          <w:numId w:val="4"/>
        </w:numPr>
      </w:pPr>
      <w:r>
        <w:rPr>
          <w:b/>
          <w:bCs/>
        </w:rPr>
        <w:t>Observation</w:t>
      </w:r>
      <w:r>
        <w:t xml:space="preserve"> – Reasonable if the cyst is painless and not causing problems</w:t>
      </w:r>
    </w:p>
    <w:p w14:paraId="599A75B3" w14:textId="77777777" w:rsidR="00D00991" w:rsidRDefault="00606A96">
      <w:pPr>
        <w:pStyle w:val="Compact"/>
        <w:numPr>
          <w:ilvl w:val="0"/>
          <w:numId w:val="4"/>
        </w:numPr>
      </w:pPr>
      <w:r>
        <w:rPr>
          <w:b/>
          <w:bCs/>
        </w:rPr>
        <w:t>Protective padding or splinting</w:t>
      </w:r>
      <w:r>
        <w:t xml:space="preserve"> – May reduce irritation from pressure</w:t>
      </w:r>
    </w:p>
    <w:p w14:paraId="15A248B2" w14:textId="77777777" w:rsidR="00D00991" w:rsidRDefault="00606A96">
      <w:pPr>
        <w:pStyle w:val="Compact"/>
        <w:numPr>
          <w:ilvl w:val="0"/>
          <w:numId w:val="4"/>
        </w:numPr>
      </w:pPr>
      <w:r>
        <w:rPr>
          <w:b/>
          <w:bCs/>
        </w:rPr>
        <w:t>Aspiration (needle drainage)</w:t>
      </w:r>
      <w:r>
        <w:t xml:space="preserve"> – Fluid is removed in the office; the cyst often returns</w:t>
      </w:r>
    </w:p>
    <w:p w14:paraId="0DCB8106" w14:textId="77777777" w:rsidR="00D00991" w:rsidRDefault="00606A96">
      <w:pPr>
        <w:pStyle w:val="Compact"/>
        <w:numPr>
          <w:ilvl w:val="0"/>
          <w:numId w:val="4"/>
        </w:numPr>
      </w:pPr>
      <w:r>
        <w:rPr>
          <w:b/>
          <w:bCs/>
        </w:rPr>
        <w:t>Steroid injection</w:t>
      </w:r>
      <w:r>
        <w:t xml:space="preserve"> – May temporarily reduce swelling; results vary and recurrence is common</w:t>
      </w:r>
    </w:p>
    <w:p w14:paraId="53218B09" w14:textId="77777777" w:rsidR="00D00991" w:rsidRDefault="00606A96">
      <w:r>
        <w:pict w14:anchorId="5538ED36">
          <v:rect id="_x0000_i1029" style="width:0;height:1.5pt" o:hralign="center" o:hrstd="t" o:hr="t"/>
        </w:pict>
      </w:r>
    </w:p>
    <w:p w14:paraId="48DFB987" w14:textId="77777777" w:rsidR="00D00991" w:rsidRDefault="00606A96">
      <w:pPr>
        <w:pStyle w:val="Heading2"/>
      </w:pPr>
      <w:bookmarkStart w:id="6" w:name="surgical-procedure-based-options"/>
      <w:bookmarkEnd w:id="5"/>
      <w:r>
        <w:t>Surgical &amp; Procedure-Based Options</w:t>
      </w:r>
    </w:p>
    <w:p w14:paraId="49DD410A" w14:textId="77777777" w:rsidR="00D00991" w:rsidRPr="00F75E0C" w:rsidRDefault="00606A96">
      <w:pPr>
        <w:pStyle w:val="Heading3"/>
        <w:rPr>
          <w:sz w:val="24"/>
          <w:szCs w:val="24"/>
        </w:rPr>
      </w:pPr>
      <w:bookmarkStart w:id="7" w:name="office-based-or-outpatient-surgery"/>
      <w:r w:rsidRPr="00F75E0C">
        <w:rPr>
          <w:sz w:val="24"/>
          <w:szCs w:val="24"/>
        </w:rPr>
        <w:t>Office-Based or Outpatient Surgery</w:t>
      </w:r>
    </w:p>
    <w:p w14:paraId="48150409" w14:textId="77777777" w:rsidR="00D00991" w:rsidRDefault="00606A96">
      <w:pPr>
        <w:pStyle w:val="Compact"/>
        <w:numPr>
          <w:ilvl w:val="0"/>
          <w:numId w:val="5"/>
        </w:numPr>
      </w:pPr>
      <w:r>
        <w:t xml:space="preserve">Performed with </w:t>
      </w:r>
      <w:r>
        <w:rPr>
          <w:b/>
          <w:bCs/>
        </w:rPr>
        <w:t>local anesthesia</w:t>
      </w:r>
    </w:p>
    <w:p w14:paraId="69489A38" w14:textId="77777777" w:rsidR="00D00991" w:rsidRDefault="00606A96">
      <w:pPr>
        <w:pStyle w:val="Compact"/>
        <w:numPr>
          <w:ilvl w:val="0"/>
          <w:numId w:val="5"/>
        </w:numPr>
      </w:pPr>
      <w:r>
        <w:t xml:space="preserve">The cyst and its </w:t>
      </w:r>
      <w:r>
        <w:rPr>
          <w:b/>
          <w:bCs/>
        </w:rPr>
        <w:t>connection to the joint</w:t>
      </w:r>
      <w:r>
        <w:t xml:space="preserve"> are removed</w:t>
      </w:r>
    </w:p>
    <w:p w14:paraId="21514517" w14:textId="77777777" w:rsidR="00D00991" w:rsidRDefault="00606A96">
      <w:pPr>
        <w:pStyle w:val="Compact"/>
        <w:numPr>
          <w:ilvl w:val="0"/>
          <w:numId w:val="5"/>
        </w:numPr>
      </w:pPr>
      <w:r>
        <w:t>A small bone spur may also be treated if present</w:t>
      </w:r>
    </w:p>
    <w:p w14:paraId="45D448AA" w14:textId="77777777" w:rsidR="00D00991" w:rsidRPr="00F75E0C" w:rsidRDefault="00606A96">
      <w:pPr>
        <w:pStyle w:val="Heading3"/>
        <w:rPr>
          <w:sz w:val="24"/>
          <w:szCs w:val="24"/>
        </w:rPr>
      </w:pPr>
      <w:bookmarkStart w:id="8" w:name="X8f9a5dce83aa5cffbfaa33372c0fd7155653253"/>
      <w:bookmarkEnd w:id="7"/>
      <w:r w:rsidRPr="00F75E0C">
        <w:rPr>
          <w:sz w:val="24"/>
          <w:szCs w:val="24"/>
        </w:rPr>
        <w:t>Minimally Invasive (Percutaneous) Techniques</w:t>
      </w:r>
    </w:p>
    <w:p w14:paraId="7BF47C45" w14:textId="77777777" w:rsidR="00D00991" w:rsidRDefault="00606A96">
      <w:pPr>
        <w:pStyle w:val="Compact"/>
        <w:numPr>
          <w:ilvl w:val="0"/>
          <w:numId w:val="6"/>
        </w:numPr>
      </w:pPr>
      <w:proofErr w:type="gramStart"/>
      <w:r>
        <w:t>Uses</w:t>
      </w:r>
      <w:proofErr w:type="gramEnd"/>
      <w:r>
        <w:t xml:space="preserve"> a small needle or tiny incision</w:t>
      </w:r>
    </w:p>
    <w:p w14:paraId="6D504D16" w14:textId="77777777" w:rsidR="00D00991" w:rsidRDefault="00606A96">
      <w:pPr>
        <w:pStyle w:val="Compact"/>
        <w:numPr>
          <w:ilvl w:val="0"/>
          <w:numId w:val="6"/>
        </w:numPr>
      </w:pPr>
      <w:r>
        <w:t>Performed in the office</w:t>
      </w:r>
    </w:p>
    <w:p w14:paraId="7238A1B0" w14:textId="019DAE2E" w:rsidR="00D00991" w:rsidRDefault="00606A96" w:rsidP="00F75E0C">
      <w:pPr>
        <w:pStyle w:val="Compact"/>
        <w:numPr>
          <w:ilvl w:val="0"/>
          <w:numId w:val="6"/>
        </w:numPr>
      </w:pPr>
      <w:r>
        <w:t>Faster recovery</w:t>
      </w:r>
      <w:r>
        <w:pict w14:anchorId="03F106F0">
          <v:rect id="_x0000_i1030" style="width:0;height:1.5pt" o:hralign="center" o:hrstd="t" o:hr="t"/>
        </w:pict>
      </w:r>
    </w:p>
    <w:p w14:paraId="019FD20E" w14:textId="77777777" w:rsidR="00D00991" w:rsidRDefault="00606A96">
      <w:pPr>
        <w:pStyle w:val="Heading2"/>
      </w:pPr>
      <w:bookmarkStart w:id="9" w:name="what-to-expect-after-treatment"/>
      <w:bookmarkEnd w:id="6"/>
      <w:bookmarkEnd w:id="8"/>
      <w:r>
        <w:lastRenderedPageBreak/>
        <w:t>What to Expect After Treatment</w:t>
      </w:r>
    </w:p>
    <w:p w14:paraId="6B4A12F6" w14:textId="77777777" w:rsidR="00D00991" w:rsidRDefault="00606A96">
      <w:pPr>
        <w:pStyle w:val="Compact"/>
        <w:numPr>
          <w:ilvl w:val="0"/>
          <w:numId w:val="7"/>
        </w:numPr>
      </w:pPr>
      <w:r>
        <w:t>Small bandage or dressing</w:t>
      </w:r>
    </w:p>
    <w:p w14:paraId="13C66A32" w14:textId="77777777" w:rsidR="00D00991" w:rsidRDefault="00606A96">
      <w:pPr>
        <w:pStyle w:val="Compact"/>
        <w:numPr>
          <w:ilvl w:val="0"/>
          <w:numId w:val="7"/>
        </w:numPr>
      </w:pPr>
      <w:r>
        <w:t>Mild soreness for a few days</w:t>
      </w:r>
    </w:p>
    <w:p w14:paraId="3DE4C4B9" w14:textId="77777777" w:rsidR="00D00991" w:rsidRDefault="00606A96">
      <w:pPr>
        <w:pStyle w:val="Compact"/>
        <w:numPr>
          <w:ilvl w:val="0"/>
          <w:numId w:val="7"/>
        </w:numPr>
      </w:pPr>
      <w:r>
        <w:t>Gentle finger motion is usually encouraged</w:t>
      </w:r>
    </w:p>
    <w:p w14:paraId="0C5BCEC4" w14:textId="77777777" w:rsidR="00D00991" w:rsidRDefault="00606A96">
      <w:pPr>
        <w:pStyle w:val="Compact"/>
        <w:numPr>
          <w:ilvl w:val="0"/>
          <w:numId w:val="7"/>
        </w:numPr>
      </w:pPr>
      <w:r>
        <w:t>Gradual return to normal activities as healing allows</w:t>
      </w:r>
    </w:p>
    <w:p w14:paraId="3917FBB6" w14:textId="77777777" w:rsidR="00D00991" w:rsidRDefault="00606A96">
      <w:r>
        <w:pict w14:anchorId="50A3E241">
          <v:rect id="_x0000_i1031" style="width:0;height:1.5pt" o:hralign="center" o:hrstd="t" o:hr="t"/>
        </w:pict>
      </w:r>
    </w:p>
    <w:p w14:paraId="68204C08" w14:textId="77777777" w:rsidR="00D00991" w:rsidRDefault="00606A96">
      <w:pPr>
        <w:pStyle w:val="Heading2"/>
      </w:pPr>
      <w:bookmarkStart w:id="10" w:name="possible-risks-uncommon"/>
      <w:bookmarkEnd w:id="9"/>
      <w:r>
        <w:t>Possible Risks (Uncommon)</w:t>
      </w:r>
    </w:p>
    <w:p w14:paraId="3A11C3B8" w14:textId="77777777" w:rsidR="00D00991" w:rsidRDefault="00606A96">
      <w:pPr>
        <w:pStyle w:val="Compact"/>
        <w:numPr>
          <w:ilvl w:val="0"/>
          <w:numId w:val="8"/>
        </w:numPr>
      </w:pPr>
      <w:r>
        <w:t>Cyst recurrence</w:t>
      </w:r>
    </w:p>
    <w:p w14:paraId="568E4A80" w14:textId="77777777" w:rsidR="00D00991" w:rsidRDefault="00606A96">
      <w:pPr>
        <w:pStyle w:val="Compact"/>
        <w:numPr>
          <w:ilvl w:val="0"/>
          <w:numId w:val="8"/>
        </w:numPr>
      </w:pPr>
      <w:r>
        <w:t>Infection</w:t>
      </w:r>
    </w:p>
    <w:p w14:paraId="2BCCF67B" w14:textId="77777777" w:rsidR="00D00991" w:rsidRDefault="00606A96">
      <w:pPr>
        <w:pStyle w:val="Compact"/>
        <w:numPr>
          <w:ilvl w:val="0"/>
          <w:numId w:val="8"/>
        </w:numPr>
      </w:pPr>
      <w:r>
        <w:t>Temporary stiffness or soreness</w:t>
      </w:r>
    </w:p>
    <w:p w14:paraId="71188853" w14:textId="77777777" w:rsidR="00D00991" w:rsidRDefault="00606A96">
      <w:pPr>
        <w:pStyle w:val="Compact"/>
        <w:numPr>
          <w:ilvl w:val="0"/>
          <w:numId w:val="8"/>
        </w:numPr>
      </w:pPr>
      <w:r>
        <w:t>Persistent nail deformity</w:t>
      </w:r>
    </w:p>
    <w:p w14:paraId="5532C878" w14:textId="77777777" w:rsidR="00D00991" w:rsidRDefault="00606A96">
      <w:r>
        <w:pict w14:anchorId="3A2BB2E0">
          <v:rect id="_x0000_i1032" style="width:0;height:1.5pt" o:hralign="center" o:hrstd="t" o:hr="t"/>
        </w:pict>
      </w:r>
    </w:p>
    <w:p w14:paraId="1841883A" w14:textId="77777777" w:rsidR="00D00991" w:rsidRDefault="00606A96">
      <w:pPr>
        <w:pStyle w:val="Heading2"/>
      </w:pPr>
      <w:bookmarkStart w:id="11" w:name="when-to-call-your-doctor"/>
      <w:bookmarkEnd w:id="10"/>
      <w:r>
        <w:t>When to Call Your Doctor</w:t>
      </w:r>
    </w:p>
    <w:p w14:paraId="2513CA60" w14:textId="77777777" w:rsidR="00D00991" w:rsidRDefault="00606A96">
      <w:pPr>
        <w:pStyle w:val="Compact"/>
        <w:numPr>
          <w:ilvl w:val="0"/>
          <w:numId w:val="9"/>
        </w:numPr>
      </w:pPr>
      <w:r>
        <w:t>Increasing redness, swelling, or pain</w:t>
      </w:r>
    </w:p>
    <w:p w14:paraId="03478C49" w14:textId="77777777" w:rsidR="00D00991" w:rsidRDefault="00606A96">
      <w:pPr>
        <w:pStyle w:val="Compact"/>
        <w:numPr>
          <w:ilvl w:val="0"/>
          <w:numId w:val="9"/>
        </w:numPr>
      </w:pPr>
      <w:r>
        <w:t>Drainage from the cyst or incision</w:t>
      </w:r>
    </w:p>
    <w:p w14:paraId="6ADD83F7" w14:textId="77777777" w:rsidR="00D00991" w:rsidRDefault="00606A96">
      <w:pPr>
        <w:pStyle w:val="Compact"/>
        <w:numPr>
          <w:ilvl w:val="0"/>
          <w:numId w:val="9"/>
        </w:numPr>
      </w:pPr>
      <w:r>
        <w:t>Fever or chills</w:t>
      </w:r>
    </w:p>
    <w:p w14:paraId="4F1C8475" w14:textId="77777777" w:rsidR="00D00991" w:rsidRDefault="00606A96">
      <w:pPr>
        <w:pStyle w:val="Compact"/>
        <w:numPr>
          <w:ilvl w:val="0"/>
          <w:numId w:val="9"/>
        </w:numPr>
      </w:pPr>
      <w:r>
        <w:t>New numbness or difficulty moving the finger</w:t>
      </w:r>
    </w:p>
    <w:p w14:paraId="1412524D" w14:textId="77777777" w:rsidR="00D00991" w:rsidRDefault="00606A96">
      <w:r>
        <w:pict w14:anchorId="397A1E5B">
          <v:rect id="_x0000_i1033" style="width:0;height:1.5pt" o:hralign="center" o:hrstd="t" o:hr="t"/>
        </w:pict>
      </w:r>
    </w:p>
    <w:p w14:paraId="1DEC06A0" w14:textId="77777777" w:rsidR="00D00991" w:rsidRDefault="00606A96">
      <w:pPr>
        <w:pStyle w:val="Heading2"/>
      </w:pPr>
      <w:bookmarkStart w:id="12" w:name="bottom-line"/>
      <w:bookmarkEnd w:id="11"/>
      <w:r>
        <w:t>Bottom Line</w:t>
      </w:r>
    </w:p>
    <w:p w14:paraId="02C6F9E0" w14:textId="77777777" w:rsidR="00D00991" w:rsidRDefault="00606A96">
      <w:pPr>
        <w:pStyle w:val="FirstParagraph"/>
      </w:pPr>
      <w:r>
        <w:t xml:space="preserve">A mucous cyst is a </w:t>
      </w:r>
      <w:r>
        <w:rPr>
          <w:b/>
          <w:bCs/>
        </w:rPr>
        <w:t>common, non-cancerous finger condition</w:t>
      </w:r>
      <w:r>
        <w:t xml:space="preserve"> often related to arthritis. While it may look harmless, </w:t>
      </w:r>
      <w:r>
        <w:rPr>
          <w:b/>
          <w:bCs/>
        </w:rPr>
        <w:t>opening or popping it can lead to infection</w:t>
      </w:r>
      <w:r>
        <w:t xml:space="preserve">. Safe treatment options range from observation to minimally invasive or surgical removal, with surgery offering the </w:t>
      </w:r>
      <w:r>
        <w:rPr>
          <w:b/>
          <w:bCs/>
        </w:rPr>
        <w:t>best chance of permanent resolution</w:t>
      </w:r>
      <w:r>
        <w:t>.</w:t>
      </w:r>
      <w:bookmarkEnd w:id="0"/>
      <w:bookmarkEnd w:id="12"/>
    </w:p>
    <w:sectPr w:rsidR="00D0099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8D85D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DE6D98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27736317">
    <w:abstractNumId w:val="0"/>
  </w:num>
  <w:num w:numId="2" w16cid:durableId="338433973">
    <w:abstractNumId w:val="1"/>
  </w:num>
  <w:num w:numId="3" w16cid:durableId="2140873511">
    <w:abstractNumId w:val="1"/>
  </w:num>
  <w:num w:numId="4" w16cid:durableId="1775244543">
    <w:abstractNumId w:val="1"/>
  </w:num>
  <w:num w:numId="5" w16cid:durableId="1456025184">
    <w:abstractNumId w:val="1"/>
  </w:num>
  <w:num w:numId="6" w16cid:durableId="1228878251">
    <w:abstractNumId w:val="1"/>
  </w:num>
  <w:num w:numId="7" w16cid:durableId="1103261608">
    <w:abstractNumId w:val="1"/>
  </w:num>
  <w:num w:numId="8" w16cid:durableId="1404260484">
    <w:abstractNumId w:val="1"/>
  </w:num>
  <w:num w:numId="9" w16cid:durableId="178500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91"/>
    <w:rsid w:val="00C36B0D"/>
    <w:rsid w:val="00D00991"/>
    <w:rsid w:val="00F32A63"/>
    <w:rsid w:val="00F75E0C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E8F649E"/>
  <w15:docId w15:val="{DE05C82C-8063-4FFF-9961-F5E1FDCA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2026-01-12T16:34:00Z</dcterms:created>
  <dcterms:modified xsi:type="dcterms:W3CDTF">2026-01-12T16:34:00Z</dcterms:modified>
</cp:coreProperties>
</file>